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043" w:rsidRPr="00E712DE" w:rsidRDefault="00315043" w:rsidP="00315043">
      <w:pPr>
        <w:spacing w:after="0" w:line="240" w:lineRule="auto"/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</w:rPr>
      </w:pPr>
      <w:r w:rsidRPr="00E712DE"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</w:rPr>
        <w:t>КОВАЛЬЧУК НАДЕЖДА ВАЛЕРЬЕВНА</w:t>
      </w:r>
    </w:p>
    <w:p w:rsidR="00315043" w:rsidRPr="00E712DE" w:rsidRDefault="00315043" w:rsidP="00315043">
      <w:pPr>
        <w:spacing w:after="0" w:line="240" w:lineRule="auto"/>
        <w:rPr>
          <w:rFonts w:ascii="Times New Roman" w:eastAsia="Times New Roman" w:hAnsi="Times New Roman" w:cs="Times New Roman"/>
          <w:i/>
          <w:spacing w:val="20"/>
          <w:sz w:val="24"/>
          <w:szCs w:val="24"/>
        </w:rPr>
      </w:pPr>
      <w:r w:rsidRPr="00E712DE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Образование:   </w:t>
      </w:r>
      <w:r w:rsidRPr="00E712DE">
        <w:rPr>
          <w:rFonts w:ascii="Times New Roman" w:eastAsia="Times New Roman" w:hAnsi="Times New Roman" w:cs="Times New Roman"/>
          <w:b/>
          <w:i/>
          <w:spacing w:val="20"/>
          <w:sz w:val="24"/>
          <w:szCs w:val="24"/>
        </w:rPr>
        <w:t>СРЕДНЕЕ СПЕЦИАЛЬНОЕ</w:t>
      </w:r>
    </w:p>
    <w:p w:rsidR="00315043" w:rsidRPr="00E712DE" w:rsidRDefault="00315043" w:rsidP="00315043">
      <w:pPr>
        <w:spacing w:after="0" w:line="240" w:lineRule="auto"/>
        <w:rPr>
          <w:rFonts w:ascii="Times New Roman" w:eastAsia="Times New Roman" w:hAnsi="Times New Roman" w:cs="Times New Roman"/>
          <w:b/>
          <w:i/>
          <w:spacing w:val="20"/>
          <w:sz w:val="24"/>
          <w:szCs w:val="24"/>
        </w:rPr>
      </w:pPr>
      <w:r w:rsidRPr="00E712DE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Педагогический стаж:  </w:t>
      </w:r>
      <w:r w:rsidRPr="00E712DE">
        <w:rPr>
          <w:rFonts w:ascii="Times New Roman" w:eastAsia="Times New Roman" w:hAnsi="Times New Roman" w:cs="Times New Roman"/>
          <w:b/>
          <w:i/>
          <w:spacing w:val="20"/>
          <w:sz w:val="24"/>
          <w:szCs w:val="24"/>
        </w:rPr>
        <w:t>21 ГОД</w:t>
      </w:r>
    </w:p>
    <w:p w:rsidR="00315043" w:rsidRPr="00E712DE" w:rsidRDefault="00315043" w:rsidP="00315043">
      <w:pPr>
        <w:spacing w:after="0" w:line="240" w:lineRule="auto"/>
        <w:rPr>
          <w:rFonts w:ascii="Times New Roman" w:eastAsia="Times New Roman" w:hAnsi="Times New Roman" w:cs="Times New Roman"/>
          <w:b/>
          <w:i/>
          <w:spacing w:val="20"/>
          <w:sz w:val="24"/>
          <w:szCs w:val="24"/>
        </w:rPr>
      </w:pPr>
      <w:r w:rsidRPr="00E712DE">
        <w:rPr>
          <w:rFonts w:ascii="Times New Roman" w:eastAsia="Times New Roman" w:hAnsi="Times New Roman" w:cs="Times New Roman"/>
          <w:spacing w:val="20"/>
          <w:sz w:val="28"/>
          <w:szCs w:val="28"/>
        </w:rPr>
        <w:t>Аттестация:</w:t>
      </w:r>
      <w:r w:rsidRPr="00E712DE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 xml:space="preserve"> </w:t>
      </w:r>
      <w:r w:rsidRPr="00E712DE">
        <w:rPr>
          <w:rFonts w:ascii="Times New Roman" w:eastAsia="Times New Roman" w:hAnsi="Times New Roman" w:cs="Times New Roman"/>
          <w:b/>
          <w:i/>
          <w:spacing w:val="20"/>
          <w:sz w:val="24"/>
          <w:szCs w:val="24"/>
        </w:rPr>
        <w:t>ПЕРВАЯ КАТЕГОРИЯ</w:t>
      </w:r>
    </w:p>
    <w:p w:rsidR="00315043" w:rsidRPr="00E712DE" w:rsidRDefault="00315043" w:rsidP="00315043">
      <w:pPr>
        <w:spacing w:after="0" w:line="240" w:lineRule="auto"/>
        <w:rPr>
          <w:rFonts w:ascii="Times New Roman" w:eastAsia="Times New Roman" w:hAnsi="Times New Roman" w:cs="Times New Roman"/>
          <w:b/>
          <w:i/>
          <w:spacing w:val="20"/>
          <w:sz w:val="24"/>
          <w:szCs w:val="24"/>
        </w:rPr>
      </w:pPr>
      <w:r w:rsidRPr="00E712DE">
        <w:rPr>
          <w:rFonts w:ascii="Times New Roman" w:eastAsia="Times New Roman" w:hAnsi="Times New Roman" w:cs="Times New Roman"/>
          <w:spacing w:val="20"/>
          <w:sz w:val="28"/>
          <w:szCs w:val="28"/>
        </w:rPr>
        <w:t>Педагогическая проблема: «</w:t>
      </w:r>
      <w:r w:rsidRPr="00E712DE">
        <w:rPr>
          <w:rFonts w:ascii="Times New Roman" w:eastAsia="Times New Roman" w:hAnsi="Times New Roman" w:cs="Times New Roman"/>
          <w:b/>
          <w:i/>
          <w:spacing w:val="20"/>
          <w:sz w:val="24"/>
          <w:szCs w:val="24"/>
        </w:rPr>
        <w:t>ФОРМИРОВАНИЕ УНИВЕРСАЛЬНЫХ УЧЕБНЫХ ДЕЙСТВИЙ»</w:t>
      </w:r>
    </w:p>
    <w:p w:rsidR="00315043" w:rsidRPr="00E712DE" w:rsidRDefault="00315043" w:rsidP="00315043">
      <w:p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712DE">
        <w:rPr>
          <w:rFonts w:ascii="Arial" w:eastAsia="Times New Roman" w:hAnsi="Arial" w:cs="Arial"/>
          <w:b/>
          <w:bCs/>
          <w:i/>
          <w:iCs/>
          <w:sz w:val="24"/>
        </w:rPr>
        <w:t>Противоречия:</w:t>
      </w:r>
    </w:p>
    <w:p w:rsidR="00315043" w:rsidRPr="00E712DE" w:rsidRDefault="00315043" w:rsidP="00315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2DE">
        <w:rPr>
          <w:rFonts w:ascii="Times New Roman" w:eastAsia="Times New Roman" w:hAnsi="Times New Roman" w:cs="Times New Roman"/>
          <w:sz w:val="24"/>
          <w:szCs w:val="24"/>
        </w:rPr>
        <w:t>- между  падением  интереса  учащихся  и  необходимостью заинтересовать  их в обучении;</w:t>
      </w:r>
    </w:p>
    <w:p w:rsidR="00315043" w:rsidRPr="00E712DE" w:rsidRDefault="00315043" w:rsidP="00315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2DE">
        <w:rPr>
          <w:rFonts w:ascii="Times New Roman" w:eastAsia="Times New Roman" w:hAnsi="Times New Roman" w:cs="Times New Roman"/>
          <w:sz w:val="24"/>
          <w:szCs w:val="24"/>
        </w:rPr>
        <w:t>- между индивидуальными возможностями  усвоения материала  учащимися  с разным уровнем развития  и  необходимостью  вооружения  всех знаниями  базового</w:t>
      </w:r>
    </w:p>
    <w:p w:rsidR="00315043" w:rsidRPr="00E712DE" w:rsidRDefault="00315043" w:rsidP="00315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2DE">
        <w:rPr>
          <w:rFonts w:ascii="Times New Roman" w:eastAsia="Times New Roman" w:hAnsi="Times New Roman" w:cs="Times New Roman"/>
          <w:sz w:val="24"/>
          <w:szCs w:val="24"/>
        </w:rPr>
        <w:t>уровня;</w:t>
      </w:r>
    </w:p>
    <w:p w:rsidR="00315043" w:rsidRPr="00E712DE" w:rsidRDefault="00315043" w:rsidP="00315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2D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315043" w:rsidRPr="00E712DE" w:rsidRDefault="00315043" w:rsidP="00315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2DE">
        <w:rPr>
          <w:rFonts w:ascii="Arial" w:eastAsia="Times New Roman" w:hAnsi="Arial" w:cs="Arial"/>
          <w:b/>
          <w:i/>
          <w:sz w:val="24"/>
          <w:szCs w:val="24"/>
        </w:rPr>
        <w:t>Ведущая  идея  опыта:</w:t>
      </w:r>
    </w:p>
    <w:p w:rsidR="00315043" w:rsidRPr="00E712DE" w:rsidRDefault="00315043" w:rsidP="00315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2DE">
        <w:rPr>
          <w:rFonts w:ascii="Times New Roman" w:eastAsia="Times New Roman" w:hAnsi="Times New Roman" w:cs="Times New Roman"/>
          <w:sz w:val="24"/>
          <w:szCs w:val="24"/>
        </w:rPr>
        <w:t>- привитие  учащимся  осознанного  отношения  к  учебе  через  сочетание  традиционных и нетрадиционных форм обучения;</w:t>
      </w:r>
    </w:p>
    <w:p w:rsidR="00315043" w:rsidRPr="00E712DE" w:rsidRDefault="00315043" w:rsidP="00315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2DE">
        <w:rPr>
          <w:rFonts w:ascii="Times New Roman" w:eastAsia="Times New Roman" w:hAnsi="Times New Roman" w:cs="Times New Roman"/>
          <w:sz w:val="24"/>
          <w:szCs w:val="24"/>
        </w:rPr>
        <w:t>- развитие познавательного интереса учащихся в процессе обучения.</w:t>
      </w:r>
    </w:p>
    <w:p w:rsidR="00315043" w:rsidRPr="00E712DE" w:rsidRDefault="00315043" w:rsidP="00315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2D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315043" w:rsidRPr="00E712DE" w:rsidRDefault="00315043" w:rsidP="00315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2DE">
        <w:rPr>
          <w:rFonts w:ascii="Arial" w:eastAsia="Times New Roman" w:hAnsi="Arial" w:cs="Arial"/>
          <w:b/>
          <w:i/>
          <w:sz w:val="24"/>
          <w:szCs w:val="24"/>
        </w:rPr>
        <w:t>Личная  концепция:</w:t>
      </w:r>
    </w:p>
    <w:p w:rsidR="00315043" w:rsidRPr="00E712DE" w:rsidRDefault="00315043" w:rsidP="00315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2DE">
        <w:rPr>
          <w:rFonts w:ascii="Times New Roman" w:eastAsia="Times New Roman" w:hAnsi="Times New Roman" w:cs="Times New Roman"/>
          <w:sz w:val="24"/>
          <w:szCs w:val="24"/>
        </w:rPr>
        <w:t>- выявление и развитие индивидуальных способностей младших школьников;</w:t>
      </w:r>
    </w:p>
    <w:p w:rsidR="00315043" w:rsidRPr="00E712DE" w:rsidRDefault="00315043" w:rsidP="00315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2DE">
        <w:rPr>
          <w:rFonts w:ascii="Times New Roman" w:eastAsia="Times New Roman" w:hAnsi="Times New Roman" w:cs="Times New Roman"/>
          <w:sz w:val="24"/>
          <w:szCs w:val="24"/>
        </w:rPr>
        <w:t>- создание условий для самореализации личности;</w:t>
      </w:r>
    </w:p>
    <w:p w:rsidR="00315043" w:rsidRPr="00E712DE" w:rsidRDefault="00315043" w:rsidP="00315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2DE">
        <w:rPr>
          <w:rFonts w:ascii="Times New Roman" w:eastAsia="Times New Roman" w:hAnsi="Times New Roman" w:cs="Times New Roman"/>
          <w:sz w:val="24"/>
          <w:szCs w:val="24"/>
        </w:rPr>
        <w:t>- формирование творческого мышления и эстетического отношения к окружающей действительности;</w:t>
      </w:r>
    </w:p>
    <w:p w:rsidR="00315043" w:rsidRPr="00E712DE" w:rsidRDefault="00315043" w:rsidP="00315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2DE">
        <w:rPr>
          <w:rFonts w:ascii="Times New Roman" w:eastAsia="Times New Roman" w:hAnsi="Times New Roman" w:cs="Times New Roman"/>
          <w:sz w:val="24"/>
          <w:szCs w:val="24"/>
        </w:rPr>
        <w:t>- развитие самостоятельных мыслительных процессов у школьников.</w:t>
      </w:r>
    </w:p>
    <w:p w:rsidR="00315043" w:rsidRPr="00E712DE" w:rsidRDefault="00315043" w:rsidP="00315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2D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315043" w:rsidRPr="00E712DE" w:rsidRDefault="00315043" w:rsidP="00315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2DE">
        <w:rPr>
          <w:rFonts w:ascii="Arial" w:eastAsia="Times New Roman" w:hAnsi="Arial" w:cs="Arial"/>
          <w:b/>
          <w:i/>
          <w:sz w:val="24"/>
          <w:szCs w:val="24"/>
        </w:rPr>
        <w:t>Технология  опыта:</w:t>
      </w:r>
    </w:p>
    <w:p w:rsidR="00315043" w:rsidRPr="00E712DE" w:rsidRDefault="00315043" w:rsidP="00315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2DE">
        <w:rPr>
          <w:rFonts w:ascii="Times New Roman" w:eastAsia="Times New Roman" w:hAnsi="Times New Roman" w:cs="Times New Roman"/>
          <w:sz w:val="24"/>
          <w:szCs w:val="24"/>
        </w:rPr>
        <w:t>- применение активных форм уроков;</w:t>
      </w:r>
    </w:p>
    <w:p w:rsidR="00315043" w:rsidRPr="00E712DE" w:rsidRDefault="00315043" w:rsidP="00315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2DE">
        <w:rPr>
          <w:rFonts w:ascii="Times New Roman" w:eastAsia="Times New Roman" w:hAnsi="Times New Roman" w:cs="Times New Roman"/>
          <w:sz w:val="24"/>
          <w:szCs w:val="24"/>
        </w:rPr>
        <w:t>- дидактические игры, кроссворды, загадки, пословицы, уроки-путешествия, ребусы;</w:t>
      </w:r>
    </w:p>
    <w:p w:rsidR="00315043" w:rsidRPr="00E712DE" w:rsidRDefault="00315043" w:rsidP="00315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2DE">
        <w:rPr>
          <w:rFonts w:ascii="Times New Roman" w:eastAsia="Times New Roman" w:hAnsi="Times New Roman" w:cs="Times New Roman"/>
          <w:sz w:val="24"/>
          <w:szCs w:val="24"/>
        </w:rPr>
        <w:t>- экскурсии в природу.</w:t>
      </w:r>
    </w:p>
    <w:p w:rsidR="00315043" w:rsidRDefault="00315043" w:rsidP="00315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EA9">
        <w:rPr>
          <w:rFonts w:ascii="Times New Roman" w:eastAsia="Times New Roman" w:hAnsi="Times New Roman" w:cs="Times New Roman"/>
          <w:color w:val="993366"/>
          <w:sz w:val="24"/>
          <w:szCs w:val="24"/>
        </w:rPr>
        <w:t> </w:t>
      </w:r>
      <w:r w:rsidRPr="007D78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043" w:rsidRPr="00315043" w:rsidRDefault="00315043" w:rsidP="003150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5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Задача  работы учителя - научить каждого ребенка самостоятельно учиться, сформировать у него потребность активно относиться к учебному процессу.   </w:t>
      </w:r>
    </w:p>
    <w:p w:rsidR="00315043" w:rsidRPr="00315043" w:rsidRDefault="00315043" w:rsidP="003150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15043">
        <w:rPr>
          <w:rFonts w:ascii="Times New Roman" w:hAnsi="Times New Roman" w:cs="Times New Roman"/>
          <w:color w:val="000000" w:themeColor="text1"/>
          <w:sz w:val="28"/>
          <w:szCs w:val="28"/>
        </w:rPr>
        <w:t>Согласна</w:t>
      </w:r>
      <w:proofErr w:type="gramEnd"/>
      <w:r w:rsidRPr="00315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высказыванием Ш. А. </w:t>
      </w:r>
      <w:proofErr w:type="spellStart"/>
      <w:r w:rsidRPr="00315043">
        <w:rPr>
          <w:rFonts w:ascii="Times New Roman" w:hAnsi="Times New Roman" w:cs="Times New Roman"/>
          <w:color w:val="000000" w:themeColor="text1"/>
          <w:sz w:val="28"/>
          <w:szCs w:val="28"/>
        </w:rPr>
        <w:t>Амонашвили</w:t>
      </w:r>
      <w:proofErr w:type="spellEnd"/>
      <w:r w:rsidRPr="00315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«Необходимо, чтобы ребёнок познавал себя как человека, и его интересы совпадали с общечеловеческими ценностями». Считает, что добиться этого возможно  путем внедрения в практику учителя современных образовательных технологий, которые позволят решить задачу современного инновационного образования – воспитание социально - активной личности.       Отбирает наиболее эффективные методы и приемы обучения, средства, способствующие активизации мыслительной деятельности школьников.     </w:t>
      </w:r>
      <w:r w:rsidRPr="0031504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  </w:t>
      </w:r>
      <w:r w:rsidRPr="00315043">
        <w:rPr>
          <w:rFonts w:ascii="Times New Roman" w:hAnsi="Times New Roman" w:cs="Times New Roman"/>
          <w:color w:val="000000" w:themeColor="text1"/>
          <w:sz w:val="28"/>
          <w:szCs w:val="28"/>
        </w:rPr>
        <w:t>Мыслительную деятельность ребят стимулирует различными средствами и приемами.</w:t>
      </w:r>
      <w:r w:rsidRPr="00315043">
        <w:rPr>
          <w:rFonts w:ascii="Times New Roman" w:eastAsia="Times New Roman" w:hAnsi="Times New Roman" w:cs="Times New Roman"/>
          <w:b/>
          <w:color w:val="339966"/>
          <w:sz w:val="28"/>
          <w:szCs w:val="28"/>
        </w:rPr>
        <w:t xml:space="preserve"> </w:t>
      </w:r>
      <w:r w:rsidRPr="00315043">
        <w:rPr>
          <w:rFonts w:ascii="Times New Roman" w:eastAsia="Times New Roman" w:hAnsi="Times New Roman" w:cs="Times New Roman"/>
          <w:sz w:val="28"/>
          <w:szCs w:val="28"/>
        </w:rPr>
        <w:t>Работу на каждом уроке  старается организовывать так, чтобы учебный материал становился предметом активных действий ученика.</w:t>
      </w:r>
      <w:r w:rsidRPr="00315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Использует методы исследовательского характера, дискуссии, познавательные игры, интегрированные уроки с применением ИКТ. Культура, интеллектуальность и нравственный облик, педагогическое мастерство являются одним из главных условий эффективности урока и проводимых мероприятий. </w:t>
      </w:r>
    </w:p>
    <w:p w:rsidR="00315043" w:rsidRPr="00315043" w:rsidRDefault="00315043" w:rsidP="00315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315043" w:rsidRPr="00315043" w:rsidRDefault="00315043" w:rsidP="00315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9966"/>
          <w:sz w:val="28"/>
          <w:szCs w:val="28"/>
        </w:rPr>
      </w:pPr>
    </w:p>
    <w:p w:rsidR="00315043" w:rsidRPr="00315043" w:rsidRDefault="00315043" w:rsidP="00315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9966"/>
          <w:sz w:val="28"/>
          <w:szCs w:val="28"/>
        </w:rPr>
      </w:pPr>
    </w:p>
    <w:p w:rsidR="00315043" w:rsidRDefault="00315043" w:rsidP="00315043"/>
    <w:p w:rsidR="003B49BC" w:rsidRDefault="003B49BC"/>
    <w:sectPr w:rsidR="003B49BC" w:rsidSect="00840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5043"/>
    <w:rsid w:val="00315043"/>
    <w:rsid w:val="003B4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1946</Characters>
  <Application>Microsoft Office Word</Application>
  <DocSecurity>0</DocSecurity>
  <Lines>16</Lines>
  <Paragraphs>4</Paragraphs>
  <ScaleCrop>false</ScaleCrop>
  <Company>Acer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2013-04-26T07:33:00Z</dcterms:created>
  <dcterms:modified xsi:type="dcterms:W3CDTF">2013-04-26T07:33:00Z</dcterms:modified>
</cp:coreProperties>
</file>